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03" w:rsidRPr="00333666" w:rsidRDefault="00E75E03" w:rsidP="00E75E03">
      <w:pPr>
        <w:pStyle w:val="Default"/>
        <w:jc w:val="center"/>
        <w:rPr>
          <w:sz w:val="36"/>
          <w:szCs w:val="36"/>
        </w:rPr>
      </w:pPr>
      <w:r w:rsidRPr="00333666">
        <w:rPr>
          <w:sz w:val="36"/>
          <w:szCs w:val="36"/>
        </w:rPr>
        <w:t>Universidade Católica Portuguesa | Porto</w:t>
      </w:r>
    </w:p>
    <w:p w:rsidR="00E75E03" w:rsidRPr="00333666" w:rsidRDefault="00E75E03" w:rsidP="00E75E03">
      <w:pPr>
        <w:pStyle w:val="Default"/>
        <w:jc w:val="center"/>
        <w:rPr>
          <w:sz w:val="28"/>
          <w:szCs w:val="28"/>
        </w:rPr>
      </w:pPr>
      <w:r w:rsidRPr="00333666">
        <w:rPr>
          <w:sz w:val="28"/>
          <w:szCs w:val="28"/>
        </w:rPr>
        <w:t>Faculdade de Educação e Psicologia</w:t>
      </w:r>
    </w:p>
    <w:p w:rsidR="00E75E03" w:rsidRDefault="00E75E03" w:rsidP="00E75E03">
      <w:pPr>
        <w:pStyle w:val="Default"/>
        <w:jc w:val="center"/>
        <w:rPr>
          <w:sz w:val="40"/>
          <w:szCs w:val="40"/>
        </w:rPr>
      </w:pPr>
    </w:p>
    <w:p w:rsidR="00333666" w:rsidRDefault="00333666" w:rsidP="00E75E03">
      <w:pPr>
        <w:pStyle w:val="Default"/>
        <w:jc w:val="center"/>
        <w:rPr>
          <w:sz w:val="40"/>
          <w:szCs w:val="40"/>
        </w:rPr>
      </w:pPr>
    </w:p>
    <w:p w:rsidR="00E75E03" w:rsidRDefault="00E75E03" w:rsidP="00E75E03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Mestrado em Ciências da Educação</w:t>
      </w:r>
    </w:p>
    <w:p w:rsidR="00E75E03" w:rsidRDefault="00E75E03" w:rsidP="00E75E03">
      <w:pPr>
        <w:jc w:val="center"/>
        <w:rPr>
          <w:sz w:val="32"/>
          <w:szCs w:val="32"/>
        </w:rPr>
      </w:pPr>
      <w:r>
        <w:rPr>
          <w:sz w:val="32"/>
          <w:szCs w:val="32"/>
        </w:rPr>
        <w:t>Especialização em Informática Educacional</w:t>
      </w:r>
    </w:p>
    <w:p w:rsidR="00E75E03" w:rsidRDefault="00E75E03" w:rsidP="00E75E03">
      <w:pPr>
        <w:jc w:val="center"/>
        <w:rPr>
          <w:sz w:val="32"/>
          <w:szCs w:val="32"/>
        </w:rPr>
      </w:pPr>
    </w:p>
    <w:p w:rsidR="00333666" w:rsidRDefault="00333666" w:rsidP="00E75E03">
      <w:pPr>
        <w:jc w:val="center"/>
        <w:rPr>
          <w:sz w:val="32"/>
          <w:szCs w:val="32"/>
        </w:rPr>
      </w:pPr>
    </w:p>
    <w:p w:rsidR="00CB181A" w:rsidRDefault="00CB181A" w:rsidP="00E75E03">
      <w:pPr>
        <w:jc w:val="center"/>
        <w:rPr>
          <w:sz w:val="32"/>
          <w:szCs w:val="32"/>
        </w:rPr>
      </w:pPr>
    </w:p>
    <w:p w:rsidR="00333666" w:rsidRDefault="00333666" w:rsidP="00E75E03">
      <w:pPr>
        <w:jc w:val="center"/>
        <w:rPr>
          <w:sz w:val="32"/>
          <w:szCs w:val="32"/>
        </w:rPr>
      </w:pPr>
    </w:p>
    <w:p w:rsidR="00E75E03" w:rsidRPr="00E75E03" w:rsidRDefault="00BA189B" w:rsidP="00E75E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36"/>
          <w:szCs w:val="32"/>
        </w:rPr>
      </w:pPr>
      <w:r>
        <w:rPr>
          <w:rFonts w:ascii="Cambria" w:hAnsi="Cambria" w:cs="Cambria"/>
          <w:b/>
          <w:color w:val="000000"/>
          <w:sz w:val="36"/>
          <w:szCs w:val="32"/>
        </w:rPr>
        <w:t>Internet e Educação</w:t>
      </w: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E36C29" w:rsidRDefault="00E36C29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color w:val="000000"/>
          <w:sz w:val="32"/>
          <w:szCs w:val="32"/>
        </w:rPr>
        <w:t xml:space="preserve">Exame escrito </w:t>
      </w:r>
    </w:p>
    <w:p w:rsidR="00E36C29" w:rsidRPr="00E36C29" w:rsidRDefault="00E36C29" w:rsidP="00E75E03">
      <w:pPr>
        <w:jc w:val="center"/>
        <w:rPr>
          <w:rFonts w:ascii="Cambria" w:hAnsi="Cambria" w:cs="Cambria"/>
          <w:color w:val="000000"/>
          <w:sz w:val="28"/>
          <w:szCs w:val="32"/>
        </w:rPr>
      </w:pPr>
      <w:r w:rsidRPr="00E36C29">
        <w:rPr>
          <w:rFonts w:ascii="Cambria" w:hAnsi="Cambria" w:cs="Cambria"/>
          <w:color w:val="000000"/>
          <w:sz w:val="28"/>
          <w:szCs w:val="32"/>
        </w:rPr>
        <w:t>Parte II</w:t>
      </w: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333666" w:rsidRDefault="00333666" w:rsidP="00E75E03">
      <w:pPr>
        <w:jc w:val="center"/>
        <w:rPr>
          <w:rFonts w:ascii="Cambria" w:hAnsi="Cambria" w:cs="Cambria"/>
          <w:color w:val="000000"/>
          <w:sz w:val="32"/>
          <w:szCs w:val="32"/>
        </w:rPr>
      </w:pPr>
    </w:p>
    <w:p w:rsidR="00333666" w:rsidRDefault="00333666" w:rsidP="007922D1">
      <w:pPr>
        <w:rPr>
          <w:rFonts w:ascii="Cambria" w:hAnsi="Cambria" w:cs="Cambria"/>
          <w:color w:val="000000"/>
          <w:sz w:val="32"/>
          <w:szCs w:val="32"/>
        </w:rPr>
      </w:pPr>
    </w:p>
    <w:p w:rsidR="00333666" w:rsidRPr="00CB181A" w:rsidRDefault="00333666" w:rsidP="00E75E03">
      <w:pPr>
        <w:jc w:val="center"/>
        <w:rPr>
          <w:rFonts w:ascii="Book Antiqua" w:hAnsi="Book Antiqua" w:cs="Cambria"/>
          <w:color w:val="000000"/>
          <w:sz w:val="32"/>
          <w:szCs w:val="32"/>
        </w:rPr>
      </w:pPr>
    </w:p>
    <w:p w:rsidR="00333666" w:rsidRPr="00CB181A" w:rsidRDefault="00CB181A" w:rsidP="00333666">
      <w:pPr>
        <w:jc w:val="right"/>
        <w:rPr>
          <w:rFonts w:ascii="Book Antiqua" w:hAnsi="Book Antiqua" w:cs="Cambria"/>
          <w:color w:val="000000"/>
          <w:sz w:val="32"/>
          <w:szCs w:val="32"/>
        </w:rPr>
      </w:pPr>
      <w:r w:rsidRPr="00CB181A">
        <w:rPr>
          <w:rFonts w:ascii="Book Antiqua" w:hAnsi="Book Antiqua" w:cs="Cambria"/>
          <w:color w:val="000000"/>
          <w:sz w:val="32"/>
          <w:szCs w:val="32"/>
        </w:rPr>
        <w:t>Margarida Gomes</w:t>
      </w:r>
    </w:p>
    <w:p w:rsidR="00CB181A" w:rsidRDefault="00BA189B" w:rsidP="00CB181A">
      <w:pPr>
        <w:jc w:val="right"/>
        <w:rPr>
          <w:rFonts w:ascii="Book Antiqua" w:hAnsi="Book Antiqua" w:cs="Cambria"/>
          <w:color w:val="000000"/>
          <w:sz w:val="32"/>
          <w:szCs w:val="32"/>
        </w:rPr>
      </w:pPr>
      <w:r>
        <w:rPr>
          <w:rFonts w:ascii="Book Antiqua" w:hAnsi="Book Antiqua" w:cs="Cambria"/>
          <w:color w:val="000000"/>
          <w:sz w:val="32"/>
          <w:szCs w:val="32"/>
        </w:rPr>
        <w:t>16</w:t>
      </w:r>
      <w:r w:rsidR="00CB181A" w:rsidRPr="00CB181A">
        <w:rPr>
          <w:rFonts w:ascii="Book Antiqua" w:hAnsi="Book Antiqua" w:cs="Cambria"/>
          <w:color w:val="000000"/>
          <w:sz w:val="32"/>
          <w:szCs w:val="32"/>
        </w:rPr>
        <w:t xml:space="preserve"> Janeiro 2010</w:t>
      </w:r>
    </w:p>
    <w:p w:rsidR="00D4147E" w:rsidRPr="00D4147E" w:rsidRDefault="003E3763" w:rsidP="00D4147E">
      <w:pPr>
        <w:jc w:val="both"/>
      </w:pPr>
      <w:r>
        <w:br w:type="page"/>
      </w:r>
      <w:r w:rsidR="00D4147E" w:rsidRPr="00D4147E">
        <w:rPr>
          <w:rFonts w:ascii="Book Antiqua" w:hAnsi="Book Antiqua"/>
          <w:i/>
          <w:sz w:val="24"/>
          <w:szCs w:val="24"/>
        </w:rPr>
        <w:lastRenderedPageBreak/>
        <w:t xml:space="preserve">Alguns críticos da utilização da Internet referem-se à superficialidade da sua utilização e ao plágio sistemático. Escreva um ensaio em que contextualize este problema (pode identificar referências adequadas) e apresente propostas que possam ajudar a minimizar os problemas referidos. 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O conceito mais comum de plágio corresponde à usurpação, pura e simples, de um conteúdo intelectual de outrem, fazendo-o passar por seu. Contudo, após algumas leituras, apercebemo-nos de que se trata de uma realidade muito mais complexa que envolve várias nuances e resulta de circunstâncias diversas. 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Num artigo muito interessante sobre os </w:t>
      </w:r>
      <w:hyperlink r:id="rId8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tipos de plágios</w:t>
        </w:r>
      </w:hyperlink>
      <w:r w:rsidRPr="00D4147E">
        <w:rPr>
          <w:rFonts w:ascii="Book Antiqua" w:hAnsi="Book Antiqua"/>
          <w:sz w:val="24"/>
          <w:szCs w:val="24"/>
        </w:rPr>
        <w:t>, apercebemo-nos que plagiar pode variar entre uma cópia fidedigna da produção de outrem, apresentada como nossa, e um produto que corresponde à mistura de produção própria com conteúdos alheios, sem qualquer referência à sua autoria, naquilo a que se poderá chamar o “crime (quase) perfeito”.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>Quanto às circunstâncias que conduzem a essa prática, convém referir que, sendo sempre repreensível, o plágio, por vezes acontece em consequência da pressão temporal que existe para a entrega de um trabalho conjugada com a falta de tempo para pesquisar, analisar, apreender e expressar-se, numa perspectiva pessoal, sobre um assunto em que nos sentimos pouco à vontade.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Segundo um </w:t>
      </w:r>
      <w:hyperlink r:id="rId9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artigo</w:t>
        </w:r>
      </w:hyperlink>
      <w:r w:rsidRPr="00D4147E">
        <w:rPr>
          <w:rFonts w:ascii="Book Antiqua" w:hAnsi="Book Antiqua"/>
          <w:sz w:val="24"/>
          <w:szCs w:val="24"/>
        </w:rPr>
        <w:t xml:space="preserve"> da versão portuguesa da Wikipédia, o plágio consiste na utilização total ou parcial de uma obra intelectual alheia, de qualquer natureza, sem identificar o seu autor e acrescenta-se que, etimologicamente, tem implícita a noção de intencionalidade. Intencional ou não o plágio existe e revela-se urgente educar a comunidade, e em particular os estudantes de todos os níveis de ensino, desde o ensino básico até à universidade, para o facto de que deve ser evitado – leia-se eliminado – pois constitui uma prática criminosa e atenta contra a ética e os direitos de quem produz produtos intelectuais. 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No entanto, se muitas vezes o plágio é feito com o intuito de facilmente produzir um conteúdo sem qualquer esforço, acontece também que, por descuido ou desconhecimento, se incluem ideias e expressões de outros nos textos, após uma leitura e recolha de anotações, sem ter a percepção de que não foram suficientemente transformadas. Esta ténue fronteira entre plágio e paráfrase tem de ser apreendida e estar sempre presente quando produzimos um texto sobre uma realidade que não dominamos bem e, por isso, nos baseamos em opiniões credíveis e fidedignas. No site </w:t>
      </w:r>
      <w:hyperlink r:id="rId10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plagiarismdotORG</w:t>
        </w:r>
      </w:hyperlink>
      <w:r w:rsidRPr="00D4147E">
        <w:rPr>
          <w:rFonts w:ascii="Book Antiqua" w:hAnsi="Book Antiqua"/>
          <w:sz w:val="24"/>
          <w:szCs w:val="24"/>
        </w:rPr>
        <w:t xml:space="preserve"> as duas vertentes, intencionalidade e não intencionalidade, são reconhecidas e, para ambos os casos sugere-se uma actuação pedagógica e facultam-se </w:t>
      </w:r>
      <w:hyperlink r:id="rId11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sugestões</w:t>
        </w:r>
      </w:hyperlink>
      <w:r w:rsidRPr="00D4147E">
        <w:rPr>
          <w:rFonts w:ascii="Book Antiqua" w:hAnsi="Book Antiqua"/>
          <w:sz w:val="24"/>
          <w:szCs w:val="24"/>
        </w:rPr>
        <w:t xml:space="preserve"> para prevenir a sua ocorrência futura. 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lastRenderedPageBreak/>
        <w:t xml:space="preserve">Entre essas sugestões refere-se a necessidade de fazer com que se distinga plágio de paráfrase, uma vez que esta é perfeitamente legítima. Segundo a Wikipédia portuguesa, a </w:t>
      </w:r>
      <w:hyperlink r:id="rId12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paráfrase</w:t>
        </w:r>
      </w:hyperlink>
      <w:r w:rsidRPr="00D4147E">
        <w:rPr>
          <w:rFonts w:ascii="Book Antiqua" w:hAnsi="Book Antiqua"/>
          <w:sz w:val="24"/>
          <w:szCs w:val="24"/>
        </w:rPr>
        <w:t xml:space="preserve"> consiste em transmitir o sentido das ideias de outros por palavras próprias e na página da Internet, citada no parágrafo anterior, concretiza-se que, apesar de se manter a semântica, o estilo e a estrutura gramaticais originais devem ser alterados para se adequar aos argumentos que pretendemos comunicar. 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>Adicionalmente, e porque o plágio resulta, muitas vezes, de desconhecimento sobre os procedimentos correctos a adoptar, será muito importante consciencializar os estudantes de que devem fazer as citações de forma correcta e de acordo com as normas correntemente aceites e fazê-los praticar a introdução de citações e das respectivas referências bibliográficas. Outra questão importante também será incutir-lhes a necessidade de adoptar procedimentos adequados para o armazenamento de referências a pesquisas efectuadas, de forma que, no momento de produzir o trabalho, a sua inexistência não seja o motivo para cometer plágio. Embora seja por vezes difícil distinguir o que pertence ao conhecimento comum e o que tem associada propriedade intelectual, nas recomendações que venho referenciando refere-se que, na dúvida, deve-se sempre identificar a fonte.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Consciencializar, informar, sugerir actuações e demonstrar pela acção podem ser soluções para minimizar e, de preferência, erradicar a prática do plágio, pelo menos entre a comunidade estudantil e académica. Suponho que muito do plágio que acontece se deve a desconhecimento e incapacidade para fazer melhor e que as instituições educativas podem ter um papel muito importante na modificação dessa realidade. 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As instituições educativas podem ter outro contributo para o combate ao plágio, com uma solução mais drástica mas altamente eficaz. Refiro-me à penalização dos trabalhos que incluam práticas de plágio ou à ameaça de que isso será aplicado. Seria uma medida muito persuasiva e de fácil implementação no que concerne à utilização de textos disponíveis na Internet, pois existem vários </w:t>
      </w:r>
      <w:hyperlink r:id="rId13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softwares</w:t>
        </w:r>
      </w:hyperlink>
      <w:r w:rsidRPr="00D4147E">
        <w:rPr>
          <w:rFonts w:ascii="Book Antiqua" w:hAnsi="Book Antiqua"/>
          <w:sz w:val="24"/>
          <w:szCs w:val="24"/>
        </w:rPr>
        <w:t xml:space="preserve"> que permitem, com maior ou menor facilidade, a detecção de textos plagiados.</w:t>
      </w:r>
    </w:p>
    <w:p w:rsidR="00D4147E" w:rsidRPr="00D4147E" w:rsidRDefault="00D4147E" w:rsidP="00D4147E">
      <w:pPr>
        <w:jc w:val="both"/>
        <w:rPr>
          <w:rFonts w:ascii="Book Antiqua" w:hAnsi="Book Antiqua"/>
          <w:sz w:val="24"/>
          <w:szCs w:val="24"/>
        </w:rPr>
      </w:pPr>
      <w:r w:rsidRPr="00D4147E">
        <w:rPr>
          <w:rFonts w:ascii="Book Antiqua" w:hAnsi="Book Antiqua"/>
          <w:sz w:val="24"/>
          <w:szCs w:val="24"/>
        </w:rPr>
        <w:t xml:space="preserve">Finalmente, aos autores recomendaria o registo da propriedade intelectual dos seus produtos, definindo em que circunstâncias e como poderiam ser utilizados e referenciados por exemplo através de uma licença </w:t>
      </w:r>
      <w:hyperlink r:id="rId14" w:history="1">
        <w:r w:rsidRPr="00D4147E">
          <w:rPr>
            <w:rStyle w:val="Hiperligao"/>
            <w:rFonts w:ascii="Book Antiqua" w:hAnsi="Book Antiqua"/>
            <w:sz w:val="24"/>
            <w:szCs w:val="24"/>
          </w:rPr>
          <w:t>Creative Commons</w:t>
        </w:r>
      </w:hyperlink>
      <w:r w:rsidRPr="00D4147E">
        <w:rPr>
          <w:rFonts w:ascii="Book Antiqua" w:hAnsi="Book Antiqua"/>
          <w:sz w:val="24"/>
          <w:szCs w:val="24"/>
        </w:rPr>
        <w:t>. Outra prática útil, e cada vez mais corrente, seria incluir no trabalho a referência bibliográfica correcta a utilizar.</w:t>
      </w:r>
    </w:p>
    <w:p w:rsidR="00D4147E" w:rsidRPr="00D4147E" w:rsidRDefault="00D4147E" w:rsidP="00D4147E">
      <w:pPr>
        <w:rPr>
          <w:rFonts w:ascii="Book Antiqua" w:hAnsi="Book Antiqua"/>
          <w:sz w:val="24"/>
          <w:szCs w:val="24"/>
        </w:rPr>
      </w:pPr>
    </w:p>
    <w:p w:rsidR="00D4147E" w:rsidRPr="00D4147E" w:rsidRDefault="00D4147E" w:rsidP="00D4147E">
      <w:pPr>
        <w:rPr>
          <w:rFonts w:ascii="Book Antiqua" w:hAnsi="Book Antiqua"/>
          <w:sz w:val="24"/>
          <w:szCs w:val="24"/>
        </w:rPr>
      </w:pPr>
    </w:p>
    <w:p w:rsidR="00D4147E" w:rsidRPr="00AC074C" w:rsidRDefault="00924E8B" w:rsidP="00D4147E">
      <w:pPr>
        <w:rPr>
          <w:rFonts w:ascii="Book Antiqua" w:hAnsi="Book Antiqua"/>
          <w:b/>
          <w:sz w:val="24"/>
          <w:szCs w:val="24"/>
        </w:rPr>
      </w:pPr>
      <w:r w:rsidRPr="00AC074C">
        <w:rPr>
          <w:rFonts w:ascii="Book Antiqua" w:hAnsi="Book Antiqua"/>
          <w:b/>
          <w:sz w:val="24"/>
          <w:szCs w:val="24"/>
        </w:rPr>
        <w:lastRenderedPageBreak/>
        <w:t>Bibliografia:</w:t>
      </w:r>
    </w:p>
    <w:p w:rsidR="004D7008" w:rsidRPr="00D4147E" w:rsidRDefault="004D7008" w:rsidP="00F10500">
      <w:pPr>
        <w:pStyle w:val="NormalWeb"/>
        <w:spacing w:before="0" w:beforeAutospacing="0" w:after="0" w:afterAutospacing="0" w:line="480" w:lineRule="atLeast"/>
        <w:ind w:left="600" w:hanging="600"/>
        <w:rPr>
          <w:rFonts w:ascii="Book Antiqua" w:hAnsi="Book Antiqua"/>
        </w:rPr>
      </w:pPr>
      <w:r w:rsidRPr="00D4147E">
        <w:rPr>
          <w:rFonts w:ascii="Book Antiqua" w:hAnsi="Book Antiqua"/>
        </w:rPr>
        <w:t xml:space="preserve">Paráfrase - Wikipédia, a </w:t>
      </w:r>
      <w:r>
        <w:rPr>
          <w:rFonts w:ascii="Book Antiqua" w:hAnsi="Book Antiqua"/>
        </w:rPr>
        <w:t>enciclopédia livre</w:t>
      </w:r>
      <w:r w:rsidRPr="00D4147E">
        <w:rPr>
          <w:rFonts w:ascii="Book Antiqua" w:hAnsi="Book Antiqua"/>
        </w:rPr>
        <w:t xml:space="preserve">. Obtido Janeiro 16, 2010, de </w:t>
      </w:r>
      <w:hyperlink r:id="rId15" w:history="1">
        <w:r w:rsidRPr="00D4147E">
          <w:rPr>
            <w:rStyle w:val="Hiperligao"/>
            <w:rFonts w:ascii="Book Antiqua" w:hAnsi="Book Antiqua"/>
          </w:rPr>
          <w:t>http://pt.wikipedia.org/wiki/Par%C3%A1frase</w:t>
        </w:r>
      </w:hyperlink>
    </w:p>
    <w:p w:rsidR="00D4147E" w:rsidRPr="00D4147E" w:rsidRDefault="00D4147E" w:rsidP="00F10500">
      <w:pPr>
        <w:pStyle w:val="NormalWeb"/>
        <w:spacing w:before="0" w:beforeAutospacing="0" w:after="0" w:afterAutospacing="0" w:line="480" w:lineRule="atLeast"/>
        <w:ind w:left="600" w:hanging="600"/>
        <w:rPr>
          <w:rFonts w:ascii="Book Antiqua" w:hAnsi="Book Antiqua"/>
        </w:rPr>
      </w:pPr>
      <w:r w:rsidRPr="00D4147E">
        <w:rPr>
          <w:rFonts w:ascii="Book Antiqua" w:hAnsi="Book Antiqua"/>
          <w:lang w:val="en-US"/>
        </w:rPr>
        <w:t>Plagiarism detection - Wi</w:t>
      </w:r>
      <w:r w:rsidR="004D7008">
        <w:rPr>
          <w:rFonts w:ascii="Book Antiqua" w:hAnsi="Book Antiqua"/>
          <w:lang w:val="en-US"/>
        </w:rPr>
        <w:t>kipedia, the free encyclopedia</w:t>
      </w:r>
      <w:r w:rsidRPr="004D7008">
        <w:rPr>
          <w:rFonts w:ascii="Book Antiqua" w:hAnsi="Book Antiqua"/>
          <w:lang w:val="en-US"/>
        </w:rPr>
        <w:t xml:space="preserve">. </w:t>
      </w:r>
      <w:r w:rsidRPr="00D4147E">
        <w:rPr>
          <w:rFonts w:ascii="Book Antiqua" w:hAnsi="Book Antiqua"/>
        </w:rPr>
        <w:t xml:space="preserve">Obtido Janeiro 16, 2010, de </w:t>
      </w:r>
      <w:hyperlink r:id="rId16" w:history="1">
        <w:r w:rsidRPr="00D4147E">
          <w:rPr>
            <w:rStyle w:val="Hiperligao"/>
            <w:rFonts w:ascii="Book Antiqua" w:hAnsi="Book Antiqua"/>
          </w:rPr>
          <w:t>http://en.wikipedia.org/wiki/Plagiarism_detection</w:t>
        </w:r>
      </w:hyperlink>
    </w:p>
    <w:p w:rsidR="00D4147E" w:rsidRPr="00D4147E" w:rsidRDefault="00D4147E" w:rsidP="00F10500">
      <w:pPr>
        <w:pStyle w:val="NormalWeb"/>
        <w:spacing w:before="0" w:beforeAutospacing="0" w:after="0" w:afterAutospacing="0" w:line="480" w:lineRule="atLeast"/>
        <w:ind w:left="600" w:hanging="600"/>
        <w:rPr>
          <w:rFonts w:ascii="Book Antiqua" w:hAnsi="Book Antiqua"/>
        </w:rPr>
      </w:pPr>
      <w:r w:rsidRPr="00D4147E">
        <w:rPr>
          <w:rFonts w:ascii="Book Antiqua" w:hAnsi="Book Antiqua"/>
          <w:lang w:val="en-US"/>
        </w:rPr>
        <w:t xml:space="preserve">Plagiarism.org : Learning Center : Plagiarism Definitions, Tips on avoiding Plagiarism, Guidelines for proper citation, </w:t>
      </w:r>
      <w:r w:rsidR="004D7008">
        <w:rPr>
          <w:rFonts w:ascii="Book Antiqua" w:hAnsi="Book Antiqua"/>
          <w:lang w:val="en-US"/>
        </w:rPr>
        <w:t>&amp; Help Indentifying Plagairism</w:t>
      </w:r>
      <w:r w:rsidRPr="004D7008">
        <w:rPr>
          <w:rFonts w:ascii="Book Antiqua" w:hAnsi="Book Antiqua"/>
          <w:lang w:val="en-US"/>
        </w:rPr>
        <w:t xml:space="preserve">. </w:t>
      </w:r>
      <w:r w:rsidRPr="00D4147E">
        <w:rPr>
          <w:rFonts w:ascii="Book Antiqua" w:hAnsi="Book Antiqua"/>
        </w:rPr>
        <w:t xml:space="preserve">Obtido Janeiro 16, 2010, de </w:t>
      </w:r>
      <w:hyperlink r:id="rId17" w:history="1">
        <w:r w:rsidRPr="00D4147E">
          <w:rPr>
            <w:rStyle w:val="Hiperligao"/>
            <w:rFonts w:ascii="Book Antiqua" w:hAnsi="Book Antiqua"/>
          </w:rPr>
          <w:t>http://www.plagiarism.org/plag_article_types_of_plagiarism.html</w:t>
        </w:r>
      </w:hyperlink>
    </w:p>
    <w:p w:rsidR="00D4147E" w:rsidRPr="00D4147E" w:rsidRDefault="00D4147E" w:rsidP="00F10500">
      <w:pPr>
        <w:pStyle w:val="NormalWeb"/>
        <w:spacing w:before="0" w:beforeAutospacing="0" w:after="0" w:afterAutospacing="0" w:line="480" w:lineRule="atLeast"/>
        <w:ind w:left="600" w:hanging="600"/>
        <w:rPr>
          <w:rFonts w:ascii="Book Antiqua" w:hAnsi="Book Antiqua"/>
        </w:rPr>
      </w:pPr>
      <w:r w:rsidRPr="00D4147E">
        <w:rPr>
          <w:rFonts w:ascii="Book Antiqua" w:hAnsi="Book Antiqua"/>
          <w:lang w:val="en-US"/>
        </w:rPr>
        <w:t>Plagiarism.org : Learning Center : Plagiarism Definitions, Tips on avoiding Plagiarism, Guidelines for proper citation, &amp; Help Indentifying Plagairism</w:t>
      </w:r>
      <w:r w:rsidRPr="004D7008">
        <w:rPr>
          <w:rFonts w:ascii="Book Antiqua" w:hAnsi="Book Antiqua"/>
          <w:lang w:val="en-US"/>
        </w:rPr>
        <w:t xml:space="preserve">. </w:t>
      </w:r>
      <w:r w:rsidRPr="00D4147E">
        <w:rPr>
          <w:rFonts w:ascii="Book Antiqua" w:hAnsi="Book Antiqua"/>
        </w:rPr>
        <w:t xml:space="preserve">Obtido Janeiro 16, 2010, de </w:t>
      </w:r>
      <w:hyperlink r:id="rId18" w:history="1">
        <w:r w:rsidRPr="00D4147E">
          <w:rPr>
            <w:rStyle w:val="Hiperligao"/>
            <w:rFonts w:ascii="Book Antiqua" w:hAnsi="Book Antiqua"/>
          </w:rPr>
          <w:t>http://www.plagiarism.org/plag_article_educational_tips_on_plagiarism_prevention.html</w:t>
        </w:r>
      </w:hyperlink>
    </w:p>
    <w:p w:rsidR="00D4147E" w:rsidRPr="00D4147E" w:rsidRDefault="004D7008" w:rsidP="00F10500">
      <w:pPr>
        <w:pStyle w:val="NormalWeb"/>
        <w:spacing w:before="0" w:beforeAutospacing="0" w:after="0" w:afterAutospacing="0" w:line="480" w:lineRule="atLeast"/>
        <w:ind w:left="600" w:hanging="600"/>
        <w:rPr>
          <w:rFonts w:ascii="Book Antiqua" w:hAnsi="Book Antiqua"/>
        </w:rPr>
      </w:pPr>
      <w:r>
        <w:rPr>
          <w:rFonts w:ascii="Book Antiqua" w:hAnsi="Book Antiqua"/>
        </w:rPr>
        <w:t>Plagiarism.org</w:t>
      </w:r>
      <w:r w:rsidR="00D4147E" w:rsidRPr="00D4147E">
        <w:rPr>
          <w:rFonts w:ascii="Book Antiqua" w:hAnsi="Book Antiqua"/>
        </w:rPr>
        <w:t xml:space="preserve">. Obtido Janeiro 16, 2010, de </w:t>
      </w:r>
      <w:hyperlink r:id="rId19" w:history="1">
        <w:r w:rsidR="00D4147E" w:rsidRPr="00D4147E">
          <w:rPr>
            <w:rStyle w:val="Hiperligao"/>
            <w:rFonts w:ascii="Book Antiqua" w:hAnsi="Book Antiqua"/>
          </w:rPr>
          <w:t>http://www.plagiarism.org/index.html</w:t>
        </w:r>
      </w:hyperlink>
    </w:p>
    <w:p w:rsidR="00D4147E" w:rsidRPr="00D4147E" w:rsidRDefault="00D4147E" w:rsidP="00F10500">
      <w:pPr>
        <w:pStyle w:val="NormalWeb"/>
        <w:spacing w:before="0" w:beforeAutospacing="0" w:after="0" w:afterAutospacing="0" w:line="480" w:lineRule="atLeast"/>
        <w:ind w:left="600" w:hanging="600"/>
        <w:rPr>
          <w:rFonts w:ascii="Book Antiqua" w:hAnsi="Book Antiqua"/>
        </w:rPr>
      </w:pPr>
      <w:r w:rsidRPr="00D4147E">
        <w:rPr>
          <w:rFonts w:ascii="Book Antiqua" w:hAnsi="Book Antiqua"/>
        </w:rPr>
        <w:t xml:space="preserve">Plágio - Wikipédia, a enciclopédia livre. Obtido Janeiro 16, 2010, de </w:t>
      </w:r>
      <w:hyperlink r:id="rId20" w:history="1">
        <w:r w:rsidRPr="00D4147E">
          <w:rPr>
            <w:rStyle w:val="Hiperligao"/>
            <w:rFonts w:ascii="Book Antiqua" w:hAnsi="Book Antiqua"/>
          </w:rPr>
          <w:t>http://pt.wikipedia.org/wiki/Pl%C3%A1gio</w:t>
        </w:r>
      </w:hyperlink>
    </w:p>
    <w:p w:rsidR="00D4147E" w:rsidRPr="00D4147E" w:rsidRDefault="00D4147E" w:rsidP="00E36C29">
      <w:pPr>
        <w:rPr>
          <w:rFonts w:ascii="Book Antiqua" w:hAnsi="Book Antiqua"/>
          <w:sz w:val="24"/>
          <w:szCs w:val="24"/>
        </w:rPr>
      </w:pPr>
    </w:p>
    <w:sectPr w:rsidR="00D4147E" w:rsidRPr="00D4147E" w:rsidSect="007B4A2F">
      <w:headerReference w:type="default" r:id="rId21"/>
      <w:footerReference w:type="default" r:id="rId22"/>
      <w:pgSz w:w="11906" w:h="16838"/>
      <w:pgMar w:top="1417" w:right="122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86" w:rsidRDefault="00867086" w:rsidP="00A479F0">
      <w:pPr>
        <w:spacing w:after="0" w:line="240" w:lineRule="auto"/>
      </w:pPr>
      <w:r>
        <w:separator/>
      </w:r>
    </w:p>
  </w:endnote>
  <w:endnote w:type="continuationSeparator" w:id="1">
    <w:p w:rsidR="00867086" w:rsidRDefault="00867086" w:rsidP="00A4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D1" w:rsidRDefault="007922D1" w:rsidP="007922D1">
    <w:pPr>
      <w:pStyle w:val="Rodap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86" w:rsidRDefault="00867086" w:rsidP="00A479F0">
      <w:pPr>
        <w:spacing w:after="0" w:line="240" w:lineRule="auto"/>
      </w:pPr>
      <w:r>
        <w:separator/>
      </w:r>
    </w:p>
  </w:footnote>
  <w:footnote w:type="continuationSeparator" w:id="1">
    <w:p w:rsidR="00867086" w:rsidRDefault="00867086" w:rsidP="00A4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043"/>
      <w:gridCol w:w="1152"/>
    </w:tblGrid>
    <w:tr w:rsidR="00A479F0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479F0" w:rsidRDefault="003E3763">
              <w:pPr>
                <w:pStyle w:val="Cabealho"/>
                <w:jc w:val="right"/>
              </w:pPr>
              <w:r>
                <w:t>IE</w:t>
              </w:r>
              <w:r w:rsidR="00A479F0">
                <w:t xml:space="preserve"> – </w:t>
              </w:r>
              <w:r w:rsidR="00924E8B">
                <w:t>Exame_Parte II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479F0" w:rsidRDefault="00A479F0" w:rsidP="00A479F0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Margarida Gomes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479F0" w:rsidRDefault="00F23D4D">
          <w:pPr>
            <w:pStyle w:val="Cabealho"/>
            <w:rPr>
              <w:b/>
            </w:rPr>
          </w:pPr>
          <w:fldSimple w:instr=" PAGE   \* MERGEFORMAT ">
            <w:r w:rsidR="00AC074C">
              <w:rPr>
                <w:noProof/>
              </w:rPr>
              <w:t>2</w:t>
            </w:r>
          </w:fldSimple>
        </w:p>
      </w:tc>
    </w:tr>
  </w:tbl>
  <w:p w:rsidR="00A479F0" w:rsidRDefault="00A479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44B"/>
    <w:multiLevelType w:val="hybridMultilevel"/>
    <w:tmpl w:val="496C4A14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112FC"/>
    <w:multiLevelType w:val="hybridMultilevel"/>
    <w:tmpl w:val="FFC0FBA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03"/>
    <w:rsid w:val="00007F67"/>
    <w:rsid w:val="0001296E"/>
    <w:rsid w:val="00075395"/>
    <w:rsid w:val="000A270E"/>
    <w:rsid w:val="000E010B"/>
    <w:rsid w:val="000F6955"/>
    <w:rsid w:val="001779A3"/>
    <w:rsid w:val="001A23F1"/>
    <w:rsid w:val="001B760D"/>
    <w:rsid w:val="001D6794"/>
    <w:rsid w:val="00232CDC"/>
    <w:rsid w:val="00286102"/>
    <w:rsid w:val="002A2091"/>
    <w:rsid w:val="002C74A5"/>
    <w:rsid w:val="00324989"/>
    <w:rsid w:val="00333666"/>
    <w:rsid w:val="003E3763"/>
    <w:rsid w:val="004760A5"/>
    <w:rsid w:val="004D7008"/>
    <w:rsid w:val="00554B6E"/>
    <w:rsid w:val="00557095"/>
    <w:rsid w:val="00571241"/>
    <w:rsid w:val="005C229A"/>
    <w:rsid w:val="00607968"/>
    <w:rsid w:val="00676B38"/>
    <w:rsid w:val="006F3589"/>
    <w:rsid w:val="00735D17"/>
    <w:rsid w:val="00761D5E"/>
    <w:rsid w:val="0077228E"/>
    <w:rsid w:val="00773879"/>
    <w:rsid w:val="007922D1"/>
    <w:rsid w:val="007B4A2F"/>
    <w:rsid w:val="007E6183"/>
    <w:rsid w:val="00830817"/>
    <w:rsid w:val="00842664"/>
    <w:rsid w:val="00867086"/>
    <w:rsid w:val="00875082"/>
    <w:rsid w:val="00885A97"/>
    <w:rsid w:val="008A5885"/>
    <w:rsid w:val="008B1A62"/>
    <w:rsid w:val="008F6D96"/>
    <w:rsid w:val="00924E8B"/>
    <w:rsid w:val="00932214"/>
    <w:rsid w:val="009343FC"/>
    <w:rsid w:val="00952066"/>
    <w:rsid w:val="009546DF"/>
    <w:rsid w:val="009A0338"/>
    <w:rsid w:val="009A754F"/>
    <w:rsid w:val="009D39B5"/>
    <w:rsid w:val="00A479F0"/>
    <w:rsid w:val="00A86CD7"/>
    <w:rsid w:val="00AA6F46"/>
    <w:rsid w:val="00AB1D0A"/>
    <w:rsid w:val="00AC074C"/>
    <w:rsid w:val="00AD31F6"/>
    <w:rsid w:val="00AE11CD"/>
    <w:rsid w:val="00AE3DC6"/>
    <w:rsid w:val="00B20C6F"/>
    <w:rsid w:val="00B97B1C"/>
    <w:rsid w:val="00BA189B"/>
    <w:rsid w:val="00BA21D7"/>
    <w:rsid w:val="00BD3AB0"/>
    <w:rsid w:val="00BE7908"/>
    <w:rsid w:val="00C505F2"/>
    <w:rsid w:val="00C6485C"/>
    <w:rsid w:val="00C6714A"/>
    <w:rsid w:val="00CB181A"/>
    <w:rsid w:val="00CF30F2"/>
    <w:rsid w:val="00CF6D90"/>
    <w:rsid w:val="00D25904"/>
    <w:rsid w:val="00D4147E"/>
    <w:rsid w:val="00D67874"/>
    <w:rsid w:val="00D761A1"/>
    <w:rsid w:val="00D90C80"/>
    <w:rsid w:val="00DB6E53"/>
    <w:rsid w:val="00E212DB"/>
    <w:rsid w:val="00E2713B"/>
    <w:rsid w:val="00E352C3"/>
    <w:rsid w:val="00E36C29"/>
    <w:rsid w:val="00E75E03"/>
    <w:rsid w:val="00E83296"/>
    <w:rsid w:val="00E86C0D"/>
    <w:rsid w:val="00EC1F6E"/>
    <w:rsid w:val="00EE4C12"/>
    <w:rsid w:val="00F10500"/>
    <w:rsid w:val="00F23D4D"/>
    <w:rsid w:val="00F900DC"/>
    <w:rsid w:val="00F9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0B"/>
  </w:style>
  <w:style w:type="paragraph" w:styleId="Ttulo1">
    <w:name w:val="heading 1"/>
    <w:basedOn w:val="Normal"/>
    <w:next w:val="Normal"/>
    <w:link w:val="Ttulo1Carcter"/>
    <w:uiPriority w:val="9"/>
    <w:qFormat/>
    <w:rsid w:val="000F6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0F6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5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0F6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t0">
    <w:name w:val="fnt0"/>
    <w:basedOn w:val="Tipodeletrapredefinidodopargrafo"/>
    <w:rsid w:val="000F6955"/>
  </w:style>
  <w:style w:type="character" w:styleId="Hiperligao">
    <w:name w:val="Hyperlink"/>
    <w:basedOn w:val="Tipodeletrapredefinidodopargrafo"/>
    <w:uiPriority w:val="99"/>
    <w:unhideWhenUsed/>
    <w:rsid w:val="000F6955"/>
    <w:rPr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0F6955"/>
    <w:pPr>
      <w:spacing w:after="100"/>
      <w:ind w:left="220"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0F6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0F6955"/>
    <w:pPr>
      <w:outlineLvl w:val="9"/>
    </w:pPr>
  </w:style>
  <w:style w:type="paragraph" w:styleId="Cabealho">
    <w:name w:val="header"/>
    <w:basedOn w:val="Normal"/>
    <w:link w:val="CabealhoCarcter"/>
    <w:uiPriority w:val="99"/>
    <w:unhideWhenUsed/>
    <w:rsid w:val="00A47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479F0"/>
  </w:style>
  <w:style w:type="paragraph" w:styleId="Rodap">
    <w:name w:val="footer"/>
    <w:basedOn w:val="Normal"/>
    <w:link w:val="RodapCarcter"/>
    <w:uiPriority w:val="99"/>
    <w:unhideWhenUsed/>
    <w:rsid w:val="00A47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479F0"/>
  </w:style>
  <w:style w:type="table" w:styleId="Tabelacomgrelha">
    <w:name w:val="Table Grid"/>
    <w:basedOn w:val="Tabelanormal"/>
    <w:uiPriority w:val="1"/>
    <w:rsid w:val="00A479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arcter"/>
    <w:uiPriority w:val="99"/>
    <w:unhideWhenUsed/>
    <w:rsid w:val="0007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WebCarcter">
    <w:name w:val="Normal (Web) Carácter"/>
    <w:basedOn w:val="Tipodeletrapredefinidodopargrafo"/>
    <w:link w:val="NormalWeb"/>
    <w:uiPriority w:val="99"/>
    <w:semiHidden/>
    <w:rsid w:val="0007539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A27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giarism.org%20:%20Learning%20Center%20:%20Plagiarism%20Definitions,%20Tips%20on%20avoiding%20Plagiarism,%20Guidelines%20for%20proper%20citation,%20&amp;%20Help%20Indentifying%20Plagairism.%20(sem%20data).%20.%20Obtido%20Janeiro%2016,%202010,%20de%20http:/www.plagiarism.org/plag_article_types_of_plagiarism.htm" TargetMode="External"/><Relationship Id="rId13" Type="http://schemas.openxmlformats.org/officeDocument/2006/relationships/hyperlink" Target="http://en.wikipedia.org/wiki/Plagiarism_detection" TargetMode="External"/><Relationship Id="rId18" Type="http://schemas.openxmlformats.org/officeDocument/2006/relationships/hyperlink" Target="http://www.plagiarism.org/plag_article_educational_tips_on_plagiarism_prevention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Par%C3%A1frase" TargetMode="External"/><Relationship Id="rId17" Type="http://schemas.openxmlformats.org/officeDocument/2006/relationships/hyperlink" Target="http://www.plagiarism.org/plag_article_types_of_plagiaris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Plagiarism_detection" TargetMode="External"/><Relationship Id="rId20" Type="http://schemas.openxmlformats.org/officeDocument/2006/relationships/hyperlink" Target="http://pt.wikipedia.org/wiki/Pl%C3%A1g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giarism.org/plag_article_educational_tips_on_plagiarism_prevention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Par%C3%A1fra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giarism.org/index.html" TargetMode="External"/><Relationship Id="rId19" Type="http://schemas.openxmlformats.org/officeDocument/2006/relationships/hyperlink" Target="http://www.plagiarism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Pl%C3%A1gio" TargetMode="External"/><Relationship Id="rId14" Type="http://schemas.openxmlformats.org/officeDocument/2006/relationships/hyperlink" Target="http://www.creativecommons.p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4B33-F4E4-42A7-A678-50978F42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Margarida Gomes</vt:lpstr>
    </vt:vector>
  </TitlesOfParts>
  <Company>IE – Exame_Parte II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Margarida Gomes</dc:title>
  <dc:subject/>
  <dc:creator>Margarida</dc:creator>
  <cp:keywords/>
  <dc:description/>
  <cp:lastModifiedBy>Margarida</cp:lastModifiedBy>
  <cp:revision>7</cp:revision>
  <dcterms:created xsi:type="dcterms:W3CDTF">2010-01-16T08:20:00Z</dcterms:created>
  <dcterms:modified xsi:type="dcterms:W3CDTF">2010-01-16T16:43:00Z</dcterms:modified>
</cp:coreProperties>
</file>